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8776DD">
      <w:pPr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1F26C0D7" w14:textId="77777777" w:rsidR="00810CF8" w:rsidRDefault="00810CF8" w:rsidP="00810CF8">
      <w:pPr>
        <w:pStyle w:val="Default"/>
      </w:pPr>
    </w:p>
    <w:p w14:paraId="4C3C680D" w14:textId="77777777" w:rsidR="007F5971" w:rsidRDefault="007F5971" w:rsidP="00810CF8">
      <w:pPr>
        <w:pStyle w:val="Default"/>
        <w:jc w:val="center"/>
        <w:rPr>
          <w:b/>
          <w:bCs/>
          <w:i/>
          <w:iCs/>
          <w:color w:val="383838"/>
          <w:sz w:val="73"/>
          <w:szCs w:val="73"/>
        </w:rPr>
      </w:pPr>
    </w:p>
    <w:p w14:paraId="506FC7B4" w14:textId="77777777" w:rsidR="00114D6F" w:rsidRDefault="00114D6F" w:rsidP="00114D6F">
      <w:pPr>
        <w:pStyle w:val="Default"/>
      </w:pPr>
    </w:p>
    <w:p w14:paraId="6B4D31EF" w14:textId="01CA5632" w:rsidR="00114D6F" w:rsidRDefault="00114D6F" w:rsidP="00114D6F">
      <w:pPr>
        <w:pStyle w:val="Default"/>
        <w:jc w:val="center"/>
        <w:rPr>
          <w:b/>
          <w:bCs/>
          <w:i/>
          <w:iCs/>
          <w:color w:val="383838"/>
          <w:sz w:val="73"/>
          <w:szCs w:val="73"/>
        </w:rPr>
      </w:pPr>
      <w:r>
        <w:rPr>
          <w:b/>
          <w:bCs/>
          <w:i/>
          <w:iCs/>
          <w:color w:val="383838"/>
          <w:sz w:val="73"/>
          <w:szCs w:val="73"/>
        </w:rPr>
        <w:t>PROCLAMATION</w:t>
      </w:r>
    </w:p>
    <w:p w14:paraId="36AE6009" w14:textId="77777777" w:rsidR="00114D6F" w:rsidRDefault="00114D6F" w:rsidP="00114D6F">
      <w:pPr>
        <w:pStyle w:val="Default"/>
        <w:jc w:val="center"/>
        <w:rPr>
          <w:color w:val="383838"/>
          <w:sz w:val="73"/>
          <w:szCs w:val="73"/>
        </w:rPr>
      </w:pPr>
    </w:p>
    <w:p w14:paraId="0B818D19" w14:textId="4A59630D" w:rsidR="00114D6F" w:rsidRDefault="00114D6F" w:rsidP="00114D6F">
      <w:pPr>
        <w:pStyle w:val="Default"/>
        <w:jc w:val="center"/>
        <w:rPr>
          <w:color w:val="383838"/>
          <w:sz w:val="42"/>
          <w:szCs w:val="42"/>
        </w:rPr>
      </w:pPr>
      <w:r>
        <w:rPr>
          <w:b/>
          <w:bCs/>
          <w:color w:val="383838"/>
          <w:sz w:val="42"/>
          <w:szCs w:val="42"/>
        </w:rPr>
        <w:t>April 13 - 19, 2025</w:t>
      </w:r>
    </w:p>
    <w:p w14:paraId="040EA185" w14:textId="6239CDFA" w:rsidR="00114D6F" w:rsidRDefault="00114D6F" w:rsidP="00114D6F">
      <w:pPr>
        <w:pStyle w:val="Default"/>
        <w:jc w:val="center"/>
        <w:rPr>
          <w:b/>
          <w:bCs/>
          <w:color w:val="373737"/>
          <w:sz w:val="42"/>
          <w:szCs w:val="42"/>
        </w:rPr>
      </w:pPr>
      <w:r>
        <w:rPr>
          <w:b/>
          <w:bCs/>
          <w:color w:val="373737"/>
          <w:sz w:val="42"/>
          <w:szCs w:val="42"/>
        </w:rPr>
        <w:t>"National Public Safety Telecommunicators Week"</w:t>
      </w:r>
    </w:p>
    <w:p w14:paraId="570505CD" w14:textId="77777777" w:rsidR="00114D6F" w:rsidRDefault="00114D6F" w:rsidP="00114D6F">
      <w:pPr>
        <w:pStyle w:val="Default"/>
        <w:jc w:val="center"/>
        <w:rPr>
          <w:sz w:val="42"/>
          <w:szCs w:val="42"/>
        </w:rPr>
      </w:pPr>
    </w:p>
    <w:p w14:paraId="40572FF3" w14:textId="77777777" w:rsidR="00114D6F" w:rsidRDefault="00114D6F" w:rsidP="00114D6F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proofErr w:type="gramStart"/>
      <w:r w:rsidRPr="00114D6F">
        <w:rPr>
          <w:b/>
          <w:bCs/>
          <w:i/>
          <w:iCs/>
          <w:color w:val="383838"/>
          <w:sz w:val="29"/>
          <w:szCs w:val="29"/>
        </w:rPr>
        <w:t>Whereas,</w:t>
      </w:r>
      <w:proofErr w:type="gramEnd"/>
      <w:r w:rsidRPr="00114D6F">
        <w:rPr>
          <w:b/>
          <w:bCs/>
          <w:i/>
          <w:iCs/>
          <w:color w:val="383838"/>
          <w:sz w:val="29"/>
          <w:szCs w:val="29"/>
        </w:rPr>
        <w:t xml:space="preserve"> </w:t>
      </w: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emergencies can occur at any time that require police, fire or emergency medical services; and, </w:t>
      </w:r>
    </w:p>
    <w:p w14:paraId="3312B30E" w14:textId="77777777" w:rsidR="00114D6F" w:rsidRPr="00114D6F" w:rsidRDefault="00114D6F" w:rsidP="00114D6F">
      <w:pPr>
        <w:pStyle w:val="Default"/>
        <w:rPr>
          <w:i/>
          <w:iCs/>
          <w:sz w:val="29"/>
          <w:szCs w:val="29"/>
        </w:rPr>
      </w:pPr>
    </w:p>
    <w:p w14:paraId="6BD765CD" w14:textId="77777777" w:rsidR="00114D6F" w:rsidRDefault="00114D6F" w:rsidP="00114D6F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proofErr w:type="gramStart"/>
      <w:r w:rsidRPr="00114D6F">
        <w:rPr>
          <w:b/>
          <w:bCs/>
          <w:i/>
          <w:iCs/>
          <w:color w:val="383838"/>
          <w:sz w:val="29"/>
          <w:szCs w:val="29"/>
        </w:rPr>
        <w:t>Whereas,</w:t>
      </w:r>
      <w:proofErr w:type="gramEnd"/>
      <w:r w:rsidRPr="00114D6F">
        <w:rPr>
          <w:b/>
          <w:bCs/>
          <w:i/>
          <w:iCs/>
          <w:color w:val="383838"/>
          <w:sz w:val="29"/>
          <w:szCs w:val="29"/>
        </w:rPr>
        <w:t xml:space="preserve"> </w:t>
      </w: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the safety of our police officers and firefighters is dependent upon the quality and accuracy of information obtained from citizens who telephone the City of Bellmead Communications Center; and, </w:t>
      </w:r>
    </w:p>
    <w:p w14:paraId="1CB04727" w14:textId="77777777" w:rsidR="00114D6F" w:rsidRPr="00114D6F" w:rsidRDefault="00114D6F" w:rsidP="00114D6F">
      <w:pPr>
        <w:pStyle w:val="Default"/>
        <w:rPr>
          <w:i/>
          <w:iCs/>
          <w:sz w:val="29"/>
          <w:szCs w:val="29"/>
        </w:rPr>
      </w:pPr>
    </w:p>
    <w:p w14:paraId="41695239" w14:textId="77777777" w:rsidR="00114D6F" w:rsidRDefault="00114D6F" w:rsidP="00114D6F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r w:rsidRPr="00114D6F">
        <w:rPr>
          <w:b/>
          <w:bCs/>
          <w:i/>
          <w:iCs/>
          <w:color w:val="383838"/>
          <w:sz w:val="29"/>
          <w:szCs w:val="29"/>
        </w:rPr>
        <w:t xml:space="preserve">Whereas, </w:t>
      </w: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Public Safety Telecommunicators of the Bellmead Police Department have contributed substantially to the apprehension of criminals, suppression of fires and treatment of patients; and, </w:t>
      </w:r>
    </w:p>
    <w:p w14:paraId="553FCAA6" w14:textId="77777777" w:rsidR="00114D6F" w:rsidRPr="00114D6F" w:rsidRDefault="00114D6F" w:rsidP="00114D6F">
      <w:pPr>
        <w:pStyle w:val="Default"/>
        <w:rPr>
          <w:i/>
          <w:iCs/>
          <w:sz w:val="29"/>
          <w:szCs w:val="29"/>
        </w:rPr>
      </w:pPr>
    </w:p>
    <w:p w14:paraId="00842C27" w14:textId="77777777" w:rsidR="00114D6F" w:rsidRDefault="00114D6F" w:rsidP="00114D6F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r w:rsidRPr="00114D6F">
        <w:rPr>
          <w:b/>
          <w:bCs/>
          <w:i/>
          <w:iCs/>
          <w:color w:val="383838"/>
          <w:sz w:val="29"/>
          <w:szCs w:val="29"/>
        </w:rPr>
        <w:t xml:space="preserve">Whereas, </w:t>
      </w: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each Dispatcher exhibits compassion, understanding and professionalism during the performance of their job. </w:t>
      </w:r>
    </w:p>
    <w:p w14:paraId="4DBA5333" w14:textId="77777777" w:rsidR="00114D6F" w:rsidRPr="00114D6F" w:rsidRDefault="00114D6F" w:rsidP="00114D6F">
      <w:pPr>
        <w:pStyle w:val="Default"/>
        <w:rPr>
          <w:i/>
          <w:iCs/>
          <w:sz w:val="29"/>
          <w:szCs w:val="29"/>
        </w:rPr>
      </w:pPr>
    </w:p>
    <w:p w14:paraId="01EF4083" w14:textId="13ED922C" w:rsidR="00114D6F" w:rsidRDefault="00114D6F" w:rsidP="00114D6F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r w:rsidRPr="00114D6F">
        <w:rPr>
          <w:b/>
          <w:bCs/>
          <w:i/>
          <w:iCs/>
          <w:color w:val="383838"/>
          <w:sz w:val="30"/>
          <w:szCs w:val="30"/>
        </w:rPr>
        <w:t xml:space="preserve">NOW THEREFORE, </w:t>
      </w: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I, </w:t>
      </w:r>
      <w:r w:rsidRPr="00114D6F">
        <w:rPr>
          <w:rFonts w:ascii="Book Antiqua" w:hAnsi="Book Antiqua" w:cs="Book Antiqua"/>
          <w:i/>
          <w:iCs/>
          <w:color w:val="383838"/>
          <w:sz w:val="29"/>
          <w:szCs w:val="29"/>
        </w:rPr>
        <w:t>J</w:t>
      </w: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ames Cleveland, Mayor of the City of Bellmead, on behalf of the Bellmead City Council and the Citizens of Bellmead, do hereby proclaim </w:t>
      </w:r>
      <w:r w:rsidRPr="00114D6F">
        <w:rPr>
          <w:b/>
          <w:bCs/>
          <w:i/>
          <w:iCs/>
          <w:color w:val="383838"/>
          <w:sz w:val="30"/>
          <w:szCs w:val="30"/>
        </w:rPr>
        <w:t>April 13-19, 2025</w:t>
      </w:r>
      <w:r w:rsidR="00BF29F5">
        <w:rPr>
          <w:b/>
          <w:bCs/>
          <w:i/>
          <w:iCs/>
          <w:color w:val="383838"/>
          <w:sz w:val="30"/>
          <w:szCs w:val="30"/>
        </w:rPr>
        <w:t>,</w:t>
      </w:r>
      <w:r w:rsidRPr="00114D6F">
        <w:rPr>
          <w:b/>
          <w:bCs/>
          <w:i/>
          <w:iCs/>
          <w:color w:val="383838"/>
          <w:sz w:val="30"/>
          <w:szCs w:val="30"/>
        </w:rPr>
        <w:t xml:space="preserve"> as "National Public Safety Telecommunicators Week" </w:t>
      </w: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>in the City of Bellmead, Texas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 xml:space="preserve">.  </w:t>
      </w:r>
    </w:p>
    <w:p w14:paraId="699E86AB" w14:textId="528A8D20" w:rsidR="00114D6F" w:rsidRPr="00114D6F" w:rsidRDefault="00114D6F" w:rsidP="00114D6F">
      <w:pPr>
        <w:pStyle w:val="Default"/>
        <w:rPr>
          <w:i/>
          <w:iCs/>
          <w:sz w:val="29"/>
          <w:szCs w:val="29"/>
        </w:rPr>
      </w:pP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 </w:t>
      </w:r>
    </w:p>
    <w:p w14:paraId="01A1384D" w14:textId="040E9643" w:rsidR="00114D6F" w:rsidRDefault="00114D6F" w:rsidP="00114D6F">
      <w:pPr>
        <w:pStyle w:val="Default"/>
        <w:rPr>
          <w:b/>
          <w:bCs/>
          <w:i/>
          <w:iCs/>
          <w:color w:val="383838"/>
          <w:sz w:val="28"/>
          <w:szCs w:val="28"/>
        </w:rPr>
      </w:pPr>
      <w:r>
        <w:rPr>
          <w:b/>
          <w:bCs/>
          <w:i/>
          <w:iCs/>
          <w:color w:val="383838"/>
          <w:sz w:val="28"/>
          <w:szCs w:val="28"/>
        </w:rPr>
        <w:t>Proclaimed this 8</w:t>
      </w:r>
      <w:r w:rsidRPr="00114D6F">
        <w:rPr>
          <w:b/>
          <w:bCs/>
          <w:i/>
          <w:iCs/>
          <w:color w:val="383838"/>
          <w:sz w:val="28"/>
          <w:szCs w:val="28"/>
          <w:vertAlign w:val="superscript"/>
        </w:rPr>
        <w:t>th</w:t>
      </w:r>
      <w:r>
        <w:rPr>
          <w:b/>
          <w:bCs/>
          <w:i/>
          <w:iCs/>
          <w:color w:val="383838"/>
          <w:sz w:val="28"/>
          <w:szCs w:val="28"/>
        </w:rPr>
        <w:t xml:space="preserve"> day of April in the year of our Lord 2025.</w:t>
      </w:r>
    </w:p>
    <w:p w14:paraId="63521D94" w14:textId="77777777" w:rsidR="00114D6F" w:rsidRDefault="00114D6F" w:rsidP="00114D6F">
      <w:pPr>
        <w:pStyle w:val="Default"/>
        <w:rPr>
          <w:b/>
          <w:bCs/>
          <w:i/>
          <w:iCs/>
          <w:color w:val="383838"/>
          <w:sz w:val="28"/>
          <w:szCs w:val="28"/>
        </w:rPr>
      </w:pPr>
    </w:p>
    <w:p w14:paraId="5A442C39" w14:textId="77777777" w:rsidR="00114D6F" w:rsidRPr="00114D6F" w:rsidRDefault="00114D6F" w:rsidP="00114D6F">
      <w:pPr>
        <w:pStyle w:val="Default"/>
        <w:rPr>
          <w:i/>
          <w:iCs/>
          <w:sz w:val="28"/>
          <w:szCs w:val="28"/>
        </w:rPr>
      </w:pPr>
    </w:p>
    <w:p w14:paraId="5A75ADC7" w14:textId="77777777" w:rsidR="00810CF8" w:rsidRDefault="00810CF8" w:rsidP="00810CF8">
      <w:pPr>
        <w:pStyle w:val="Default"/>
        <w:ind w:left="5040" w:firstLine="720"/>
        <w:rPr>
          <w:rFonts w:ascii="Cambria" w:hAnsi="Cambria" w:cs="Cambria"/>
          <w:color w:val="383838"/>
          <w:sz w:val="23"/>
          <w:szCs w:val="23"/>
        </w:rPr>
      </w:pPr>
      <w:r>
        <w:rPr>
          <w:rFonts w:ascii="Cambria" w:hAnsi="Cambria" w:cs="Cambria"/>
          <w:b/>
          <w:bCs/>
          <w:color w:val="383838"/>
          <w:sz w:val="23"/>
          <w:szCs w:val="23"/>
        </w:rPr>
        <w:t xml:space="preserve">_____________________________________ </w:t>
      </w:r>
    </w:p>
    <w:p w14:paraId="00FA0A84" w14:textId="2D85F69B" w:rsidR="00810CF8" w:rsidRDefault="00810CF8" w:rsidP="00810CF8">
      <w:pPr>
        <w:spacing w:after="0"/>
        <w:ind w:left="50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Mayor James Cleveland</w:t>
      </w:r>
    </w:p>
    <w:p w14:paraId="13722599" w14:textId="77777777" w:rsidR="00810CF8" w:rsidRDefault="00810CF8" w:rsidP="00810CF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3E3F7F" w14:textId="77777777" w:rsidR="002007CD" w:rsidRPr="0063576A" w:rsidRDefault="002007CD" w:rsidP="002007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sz w:val="24"/>
          <w:szCs w:val="24"/>
        </w:rPr>
        <w:t>ATTEST:</w:t>
      </w:r>
    </w:p>
    <w:p w14:paraId="3116A4C2" w14:textId="42FB3D82" w:rsidR="002007CD" w:rsidRPr="00A06B74" w:rsidRDefault="002007CD" w:rsidP="00200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37B6B6C" w14:textId="291E598C" w:rsidR="002007CD" w:rsidRPr="008776DD" w:rsidRDefault="002007CD" w:rsidP="00E6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City Secretary,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Shannon Garcia</w:t>
      </w:r>
    </w:p>
    <w:sectPr w:rsidR="002007CD" w:rsidRPr="008776DD" w:rsidSect="007F5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7C4C" w14:textId="081287F3" w:rsidR="00150D3A" w:rsidRDefault="00BF29F5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64D0" w14:textId="01FC7782" w:rsidR="00150D3A" w:rsidRDefault="00BF29F5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FA5" w14:textId="746A44E2" w:rsidR="00150D3A" w:rsidRDefault="00BF29F5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B126F"/>
    <w:rsid w:val="000D0180"/>
    <w:rsid w:val="000D70BC"/>
    <w:rsid w:val="00114D6F"/>
    <w:rsid w:val="00150D3A"/>
    <w:rsid w:val="00173602"/>
    <w:rsid w:val="001A3770"/>
    <w:rsid w:val="001B0365"/>
    <w:rsid w:val="002007CD"/>
    <w:rsid w:val="00232754"/>
    <w:rsid w:val="0029298A"/>
    <w:rsid w:val="002932EB"/>
    <w:rsid w:val="002A6BE4"/>
    <w:rsid w:val="002C1CEC"/>
    <w:rsid w:val="002E2DF2"/>
    <w:rsid w:val="002F2BC6"/>
    <w:rsid w:val="0037049C"/>
    <w:rsid w:val="003708E0"/>
    <w:rsid w:val="004029BB"/>
    <w:rsid w:val="004450FA"/>
    <w:rsid w:val="00454617"/>
    <w:rsid w:val="004A517D"/>
    <w:rsid w:val="004D4C2C"/>
    <w:rsid w:val="004D5DB7"/>
    <w:rsid w:val="005266FA"/>
    <w:rsid w:val="005C5ADE"/>
    <w:rsid w:val="005F44B2"/>
    <w:rsid w:val="0062519C"/>
    <w:rsid w:val="0063576A"/>
    <w:rsid w:val="006536C2"/>
    <w:rsid w:val="006C4FF1"/>
    <w:rsid w:val="00720A48"/>
    <w:rsid w:val="007511EB"/>
    <w:rsid w:val="007A687C"/>
    <w:rsid w:val="007A703C"/>
    <w:rsid w:val="007D124E"/>
    <w:rsid w:val="007F1447"/>
    <w:rsid w:val="007F5971"/>
    <w:rsid w:val="00810CF8"/>
    <w:rsid w:val="0082450A"/>
    <w:rsid w:val="00863FD2"/>
    <w:rsid w:val="008776DD"/>
    <w:rsid w:val="008E230A"/>
    <w:rsid w:val="008E5B3E"/>
    <w:rsid w:val="00921396"/>
    <w:rsid w:val="009A1DC4"/>
    <w:rsid w:val="009C0766"/>
    <w:rsid w:val="009F7815"/>
    <w:rsid w:val="00A03EB0"/>
    <w:rsid w:val="00A06B74"/>
    <w:rsid w:val="00A44522"/>
    <w:rsid w:val="00AA7CA3"/>
    <w:rsid w:val="00B124AC"/>
    <w:rsid w:val="00B24105"/>
    <w:rsid w:val="00B36AED"/>
    <w:rsid w:val="00B4674B"/>
    <w:rsid w:val="00B72DDC"/>
    <w:rsid w:val="00BB4D75"/>
    <w:rsid w:val="00BF0E70"/>
    <w:rsid w:val="00BF17A4"/>
    <w:rsid w:val="00BF29F5"/>
    <w:rsid w:val="00C211C8"/>
    <w:rsid w:val="00C21A4C"/>
    <w:rsid w:val="00C379E2"/>
    <w:rsid w:val="00C708EC"/>
    <w:rsid w:val="00CC38C6"/>
    <w:rsid w:val="00CC4A77"/>
    <w:rsid w:val="00CF7408"/>
    <w:rsid w:val="00D00A1E"/>
    <w:rsid w:val="00D00F38"/>
    <w:rsid w:val="00D029F1"/>
    <w:rsid w:val="00DB3C50"/>
    <w:rsid w:val="00E21B76"/>
    <w:rsid w:val="00E62A4A"/>
    <w:rsid w:val="00E65193"/>
    <w:rsid w:val="00E97E78"/>
    <w:rsid w:val="00EB2F03"/>
    <w:rsid w:val="00F55558"/>
    <w:rsid w:val="00F70B3F"/>
    <w:rsid w:val="00F73802"/>
    <w:rsid w:val="00FB7BC7"/>
    <w:rsid w:val="00FD74CF"/>
    <w:rsid w:val="00FE0AA7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  <w:style w:type="paragraph" w:customStyle="1" w:styleId="Default">
    <w:name w:val="Default"/>
    <w:rsid w:val="0081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1009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3</cp:revision>
  <cp:lastPrinted>2025-04-02T19:19:00Z</cp:lastPrinted>
  <dcterms:created xsi:type="dcterms:W3CDTF">2025-04-02T19:21:00Z</dcterms:created>
  <dcterms:modified xsi:type="dcterms:W3CDTF">2025-04-02T19:22:00Z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102728378a7a0f872f56d658bbe6fa5b1a6fd12f32b653fd9d9adb02c1c3ad6b</vt:lpwstr>
  </property>
</Properties>
</file>